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777F0" w14:textId="77777777" w:rsidR="00A929CE" w:rsidRDefault="00A929CE" w:rsidP="00A929CE">
      <w:pPr>
        <w:jc w:val="center"/>
        <w:rPr>
          <w:b/>
        </w:rPr>
      </w:pPr>
      <w:r w:rsidRPr="00DB2A3A">
        <w:rPr>
          <w:b/>
        </w:rPr>
        <w:t>Программа повышения экологической эффективности на период 2026– 20</w:t>
      </w:r>
      <w:r>
        <w:rPr>
          <w:b/>
        </w:rPr>
        <w:t>35</w:t>
      </w:r>
      <w:r w:rsidRPr="00DB2A3A">
        <w:rPr>
          <w:b/>
        </w:rPr>
        <w:t xml:space="preserve"> годы</w:t>
      </w:r>
    </w:p>
    <w:p w14:paraId="0800FA7F" w14:textId="77777777" w:rsidR="00A929CE" w:rsidRPr="0002509F" w:rsidRDefault="00A929CE" w:rsidP="00A929CE"/>
    <w:p w14:paraId="2896987B" w14:textId="77777777" w:rsidR="00A929CE" w:rsidRDefault="00A929CE" w:rsidP="00A929CE">
      <w:pPr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9"/>
        <w:gridCol w:w="1153"/>
        <w:gridCol w:w="1072"/>
        <w:gridCol w:w="871"/>
        <w:gridCol w:w="1066"/>
        <w:gridCol w:w="669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808"/>
        <w:gridCol w:w="1058"/>
        <w:gridCol w:w="1044"/>
      </w:tblGrid>
      <w:tr w:rsidR="00A929CE" w:rsidRPr="00972D30" w14:paraId="099BA04B" w14:textId="77777777" w:rsidTr="00432772">
        <w:trPr>
          <w:trHeight w:val="264"/>
        </w:trPr>
        <w:tc>
          <w:tcPr>
            <w:tcW w:w="0" w:type="auto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645EF5" w14:textId="77777777" w:rsidR="00A929CE" w:rsidRPr="00972D30" w:rsidRDefault="00A929CE" w:rsidP="00432772">
            <w:pPr>
              <w:widowControl/>
              <w:jc w:val="left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Наименование предприятия:</w:t>
            </w:r>
            <w:r w:rsidRPr="00972D30">
              <w:rPr>
                <w:rFonts w:eastAsia="Times New Roman" w:cs="Times New Roman"/>
                <w:color w:val="auto"/>
                <w:sz w:val="18"/>
                <w:szCs w:val="18"/>
                <w:u w:val="single"/>
                <w:lang w:val="ru-KZ" w:eastAsia="ru-KZ" w:bidi="ar-SA"/>
              </w:rPr>
              <w:t xml:space="preserve"> АО «АК Алтыналмас»</w:t>
            </w:r>
          </w:p>
        </w:tc>
      </w:tr>
      <w:tr w:rsidR="00A929CE" w:rsidRPr="00972D30" w14:paraId="51721361" w14:textId="77777777" w:rsidTr="00432772">
        <w:trPr>
          <w:trHeight w:val="264"/>
        </w:trPr>
        <w:tc>
          <w:tcPr>
            <w:tcW w:w="0" w:type="auto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611512" w14:textId="77777777" w:rsidR="00A929CE" w:rsidRPr="00972D30" w:rsidRDefault="00A929CE" w:rsidP="00432772">
            <w:pPr>
              <w:widowControl/>
              <w:jc w:val="left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</w:p>
        </w:tc>
      </w:tr>
      <w:tr w:rsidR="00A929CE" w:rsidRPr="00972D30" w14:paraId="5AE842F9" w14:textId="77777777" w:rsidTr="00432772">
        <w:trPr>
          <w:trHeight w:val="264"/>
        </w:trPr>
        <w:tc>
          <w:tcPr>
            <w:tcW w:w="0" w:type="auto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5E40CA" w14:textId="77777777" w:rsidR="00A929CE" w:rsidRPr="00972D30" w:rsidRDefault="00A929CE" w:rsidP="00432772">
            <w:pPr>
              <w:widowControl/>
              <w:jc w:val="left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Наименование объекта:</w:t>
            </w:r>
            <w:r w:rsidRPr="00972D30">
              <w:rPr>
                <w:rFonts w:eastAsia="Times New Roman" w:cs="Times New Roman"/>
                <w:color w:val="auto"/>
                <w:sz w:val="18"/>
                <w:szCs w:val="18"/>
                <w:u w:val="single"/>
                <w:lang w:val="ru-KZ" w:eastAsia="ru-KZ" w:bidi="ar-SA"/>
              </w:rPr>
              <w:t xml:space="preserve"> Плана горных работ участка Карьерный в Карагандинской области</w:t>
            </w:r>
          </w:p>
        </w:tc>
      </w:tr>
      <w:tr w:rsidR="00A929CE" w:rsidRPr="00972D30" w14:paraId="076974DA" w14:textId="77777777" w:rsidTr="00432772">
        <w:trPr>
          <w:trHeight w:val="264"/>
        </w:trPr>
        <w:tc>
          <w:tcPr>
            <w:tcW w:w="0" w:type="auto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5E3023" w14:textId="77777777" w:rsidR="00A929CE" w:rsidRPr="00972D30" w:rsidRDefault="00A929CE" w:rsidP="00432772">
            <w:pPr>
              <w:widowControl/>
              <w:jc w:val="left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</w:p>
        </w:tc>
      </w:tr>
      <w:tr w:rsidR="00A929CE" w:rsidRPr="00972D30" w14:paraId="6F1CD11E" w14:textId="77777777" w:rsidTr="00432772">
        <w:trPr>
          <w:trHeight w:val="264"/>
        </w:trPr>
        <w:tc>
          <w:tcPr>
            <w:tcW w:w="0" w:type="auto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B48345" w14:textId="77777777" w:rsidR="00A929CE" w:rsidRPr="00972D30" w:rsidRDefault="00A929CE" w:rsidP="00432772">
            <w:pPr>
              <w:widowControl/>
              <w:jc w:val="left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Мероприятия, связанные с применением наилучших доступных техник соблюдением технологических нормативов, нормативов допустимых выбросов и сбросов загрязняющих веществ, лимитов захоронения отходов и лимитов размещения серы в открытом виде на серных картах</w:t>
            </w:r>
          </w:p>
        </w:tc>
      </w:tr>
      <w:tr w:rsidR="00A929CE" w:rsidRPr="00972D30" w14:paraId="7CF66A65" w14:textId="77777777" w:rsidTr="00432772">
        <w:trPr>
          <w:trHeight w:val="264"/>
        </w:trPr>
        <w:tc>
          <w:tcPr>
            <w:tcW w:w="0" w:type="auto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8F7132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 </w:t>
            </w:r>
          </w:p>
        </w:tc>
      </w:tr>
      <w:tr w:rsidR="00A929CE" w:rsidRPr="00972D30" w14:paraId="3286A3E2" w14:textId="77777777" w:rsidTr="00432772">
        <w:trPr>
          <w:trHeight w:val="79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C9FBA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 xml:space="preserve">№ п/п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85FF0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Мероприятие по применению НДТ, соблюдению нормативов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54AF5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Объект / источника загрязнения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991DD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Показатель (нормативы эмиссий, лимиты захоронения отходов, лимиты размещения серы в открытых картах)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DA4AD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Обоснование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34F14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Текущая величина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4D57A7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Календарный план достижения установленных показателей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89402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Срок выполнения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3089E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Объем финансирования, тыс. тенге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E3A7D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Ожидаемый экологический эффект от мероприятия, тонн/год</w:t>
            </w:r>
          </w:p>
        </w:tc>
      </w:tr>
      <w:tr w:rsidR="00A929CE" w:rsidRPr="00972D30" w14:paraId="24EA4C25" w14:textId="77777777" w:rsidTr="00432772">
        <w:trPr>
          <w:trHeight w:val="7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9D0BE" w14:textId="77777777" w:rsidR="00A929CE" w:rsidRPr="00972D30" w:rsidRDefault="00A929CE" w:rsidP="00432772">
            <w:pPr>
              <w:widowControl/>
              <w:jc w:val="left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9F958" w14:textId="77777777" w:rsidR="00A929CE" w:rsidRPr="00972D30" w:rsidRDefault="00A929CE" w:rsidP="00432772">
            <w:pPr>
              <w:widowControl/>
              <w:jc w:val="left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F633D" w14:textId="77777777" w:rsidR="00A929CE" w:rsidRPr="00972D30" w:rsidRDefault="00A929CE" w:rsidP="00432772">
            <w:pPr>
              <w:widowControl/>
              <w:jc w:val="left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ECC76" w14:textId="77777777" w:rsidR="00A929CE" w:rsidRPr="00972D30" w:rsidRDefault="00A929CE" w:rsidP="00432772">
            <w:pPr>
              <w:widowControl/>
              <w:jc w:val="left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6B8A4" w14:textId="77777777" w:rsidR="00A929CE" w:rsidRPr="00972D30" w:rsidRDefault="00A929CE" w:rsidP="00432772">
            <w:pPr>
              <w:widowControl/>
              <w:jc w:val="left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62307" w14:textId="77777777" w:rsidR="00A929CE" w:rsidRPr="00972D30" w:rsidRDefault="00A929CE" w:rsidP="00432772">
            <w:pPr>
              <w:widowControl/>
              <w:jc w:val="left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A86E7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на конец 1 года (2026 год)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63112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на конец 2 года (2027 год)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561A0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на конец 3 года (2028 год)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EE1AF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на конец 4 года (2029 год)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4D701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на конец 5 года (2030 год)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938CC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на конец 6 года (2031 год)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4D8A1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на конец 7 года (2032 год)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76F55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на конец 8 года (2033 год)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6D75C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на конец 9 года (2034 год)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0C934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на конец 10 года (2035 год)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38F21" w14:textId="77777777" w:rsidR="00A929CE" w:rsidRPr="00972D30" w:rsidRDefault="00A929CE" w:rsidP="00432772">
            <w:pPr>
              <w:widowControl/>
              <w:jc w:val="left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6CA85" w14:textId="77777777" w:rsidR="00A929CE" w:rsidRPr="00972D30" w:rsidRDefault="00A929CE" w:rsidP="00432772">
            <w:pPr>
              <w:widowControl/>
              <w:jc w:val="left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40896" w14:textId="77777777" w:rsidR="00A929CE" w:rsidRPr="00972D30" w:rsidRDefault="00A929CE" w:rsidP="00432772">
            <w:pPr>
              <w:widowControl/>
              <w:jc w:val="left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</w:p>
        </w:tc>
      </w:tr>
      <w:tr w:rsidR="00A929CE" w:rsidRPr="00972D30" w14:paraId="403F22C2" w14:textId="77777777" w:rsidTr="00432772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7EACD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79FA0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39F35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F852E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4EFC8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F9CBB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C79F0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EDB62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3075B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E1635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6DB87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08F94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0E9D3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6FAF3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61810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60B36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8D197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D3F76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85C70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22</w:t>
            </w:r>
          </w:p>
        </w:tc>
      </w:tr>
      <w:tr w:rsidR="00A929CE" w:rsidRPr="00972D30" w14:paraId="477175AB" w14:textId="77777777" w:rsidTr="00432772">
        <w:trPr>
          <w:trHeight w:val="10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53FCC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D4E5A" w14:textId="77777777" w:rsidR="00A929CE" w:rsidRPr="00972D30" w:rsidRDefault="00A929CE" w:rsidP="00432772">
            <w:pPr>
              <w:widowControl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Мониторинг уровня загрязнения земель на границе СЗЗ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392FC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Граница СЗЗ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AA18B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1 раз в год 4 пробы почв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41CBA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согласно ПЭК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CECD23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068B8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4 пробы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E2CBE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4 пробы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73CF4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4 пробы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A44DF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4 пробы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0C586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4 пробы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68D75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4 пробы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D8AEF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4 пробы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7CCF6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4 пробы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EE6E9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4 пробы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D67EA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4 пробы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84BCF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2026–2035 гг.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108D5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CBBE7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Предотвращение негативного воздействия на подземные воды</w:t>
            </w:r>
          </w:p>
        </w:tc>
      </w:tr>
      <w:tr w:rsidR="00A929CE" w:rsidRPr="00972D30" w14:paraId="0267D75A" w14:textId="77777777" w:rsidTr="00432772">
        <w:trPr>
          <w:trHeight w:val="10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BF869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5C56F" w14:textId="77777777" w:rsidR="00A929CE" w:rsidRPr="00972D30" w:rsidRDefault="00A929CE" w:rsidP="00432772">
            <w:pPr>
              <w:widowControl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 xml:space="preserve">Озеленение территорий санитарно-защитной зоны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425BE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Граница СЗЗ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8AB83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 xml:space="preserve">саженцы - 400 </w:t>
            </w:r>
            <w:proofErr w:type="spellStart"/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шт</w:t>
            </w:r>
            <w:proofErr w:type="spellEnd"/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/год;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890FD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Улучшение санитарного состояния территории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F0FED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2E506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 xml:space="preserve">саженцы - 400 </w:t>
            </w:r>
            <w:proofErr w:type="spellStart"/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шт</w:t>
            </w:r>
            <w:proofErr w:type="spellEnd"/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/год;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8B647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 xml:space="preserve">саженцы - 400 </w:t>
            </w:r>
            <w:proofErr w:type="spellStart"/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шт</w:t>
            </w:r>
            <w:proofErr w:type="spellEnd"/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/год;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583E1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 xml:space="preserve">саженцы - 400 </w:t>
            </w:r>
            <w:proofErr w:type="spellStart"/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шт</w:t>
            </w:r>
            <w:proofErr w:type="spellEnd"/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/год;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13C05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 xml:space="preserve">саженцы - 400 </w:t>
            </w:r>
            <w:proofErr w:type="spellStart"/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шт</w:t>
            </w:r>
            <w:proofErr w:type="spellEnd"/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/год;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875FE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 xml:space="preserve">саженцы - 400 </w:t>
            </w:r>
            <w:proofErr w:type="spellStart"/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шт</w:t>
            </w:r>
            <w:proofErr w:type="spellEnd"/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/год;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35382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 xml:space="preserve">саженцы - 400 </w:t>
            </w:r>
            <w:proofErr w:type="spellStart"/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шт</w:t>
            </w:r>
            <w:proofErr w:type="spellEnd"/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/год;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791F1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 xml:space="preserve">саженцы - 400 </w:t>
            </w:r>
            <w:proofErr w:type="spellStart"/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шт</w:t>
            </w:r>
            <w:proofErr w:type="spellEnd"/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/год;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6C415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 xml:space="preserve">саженцы - 400 </w:t>
            </w:r>
            <w:proofErr w:type="spellStart"/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шт</w:t>
            </w:r>
            <w:proofErr w:type="spellEnd"/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/год;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D4B4B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 xml:space="preserve">саженцы - 400 </w:t>
            </w:r>
            <w:proofErr w:type="spellStart"/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шт</w:t>
            </w:r>
            <w:proofErr w:type="spellEnd"/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/год;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E6B23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 xml:space="preserve">саженцы - 400 </w:t>
            </w:r>
            <w:proofErr w:type="spellStart"/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шт</w:t>
            </w:r>
            <w:proofErr w:type="spellEnd"/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/год;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11753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2026–2035 гг.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89D6D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5 000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C2303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 xml:space="preserve">400 </w:t>
            </w:r>
            <w:proofErr w:type="spellStart"/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шт</w:t>
            </w:r>
            <w:proofErr w:type="spellEnd"/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/год;</w:t>
            </w:r>
          </w:p>
        </w:tc>
      </w:tr>
      <w:tr w:rsidR="00A929CE" w:rsidRPr="00972D30" w14:paraId="397939F1" w14:textId="77777777" w:rsidTr="00432772">
        <w:trPr>
          <w:trHeight w:val="79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D4014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lastRenderedPageBreak/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03BCC" w14:textId="77777777" w:rsidR="00A929CE" w:rsidRPr="00972D30" w:rsidRDefault="00A929CE" w:rsidP="00432772">
            <w:pPr>
              <w:widowControl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Раздельный сбор и вывоз отходов производства и потребления спец, организации (не превышать временное хранение 6 месяцев)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2ED9B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Промышленные площадки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22DBF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 xml:space="preserve">2614,38 тонн отходов производства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DB72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Предотвращение смешивания отходов.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1C5CD7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24EF7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2614,38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C2FAD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2614,38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DCBE6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2614,38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41E67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2614,38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F4C54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2614,38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0168B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2614,38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DBF24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2614,38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AB074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2614,38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02CF4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2614,38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96C2C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2614,38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7C487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2026–2035 гг.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424B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10 000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AE328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502,123 т/год</w:t>
            </w:r>
          </w:p>
        </w:tc>
      </w:tr>
      <w:tr w:rsidR="00A929CE" w:rsidRPr="00972D30" w14:paraId="5386D88F" w14:textId="77777777" w:rsidTr="00432772">
        <w:trPr>
          <w:trHeight w:val="10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0A62B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3B4BB" w14:textId="77777777" w:rsidR="00A929CE" w:rsidRPr="00972D30" w:rsidRDefault="00A929CE" w:rsidP="00432772">
            <w:pPr>
              <w:widowControl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Проведение производственного экологического контроля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96689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Промышленные площадки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F9897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1 раз в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DDEC1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глава 9, ст. 159 Экологического кодекса РК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A75C5E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F5C36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1 раз в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16A33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1 раз в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3CD44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1 раз в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8005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1 раз в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A233F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1 раз в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70327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1 раз в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0ABC9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1 раз в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B15D6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1 раз в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18816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1 раз в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E898F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1 раз в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01D6C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2026–2035 гг.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59659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58D34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Контроль за состоянием окружающей среды</w:t>
            </w:r>
          </w:p>
        </w:tc>
      </w:tr>
      <w:tr w:rsidR="00A929CE" w:rsidRPr="00972D30" w14:paraId="753866C1" w14:textId="77777777" w:rsidTr="00432772">
        <w:trPr>
          <w:trHeight w:val="52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EC987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6293E" w14:textId="77777777" w:rsidR="00A929CE" w:rsidRPr="00972D30" w:rsidRDefault="00A929CE" w:rsidP="00432772">
            <w:pPr>
              <w:widowControl/>
              <w:jc w:val="left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Организация системы пылеподавления на внутрикарьерных дорогах и рабочих площадках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90A42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Источники №6001-6043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B84E7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71,2464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686BB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Выполнение требований НДТ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B9497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127,2464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04AD5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71,2464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3AF75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71,2464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F12CA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71,2464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0AFD0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71,2464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5B600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71,2464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3E601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71,2464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BA38F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71,2464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E6DB5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71,2464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37A8B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71,2464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0EC67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71,2464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A1751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2026–2035 гг.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D477C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35 000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C1757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71,2464 тонн</w:t>
            </w:r>
          </w:p>
        </w:tc>
      </w:tr>
      <w:tr w:rsidR="00A929CE" w:rsidRPr="00972D30" w14:paraId="4935DC16" w14:textId="77777777" w:rsidTr="00432772">
        <w:trPr>
          <w:trHeight w:val="79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AE796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32780" w14:textId="77777777" w:rsidR="00A929CE" w:rsidRPr="00972D30" w:rsidRDefault="00A929CE" w:rsidP="00432772">
            <w:pPr>
              <w:widowControl/>
              <w:jc w:val="left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Пылеподавление при буровых и взрывных работах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F5AAD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Буровые площадки и карьер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67E63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2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B3FC8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Требования экологического законодательства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AAEC1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20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EE672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2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B966F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2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6CCD4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2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CDD2D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2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DBA12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2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8439D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2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6E0A2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2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497C5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2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F3037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2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98B0A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2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7EF67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2026–2035 гг.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8040D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10 000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06B6C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2 тонн</w:t>
            </w:r>
          </w:p>
        </w:tc>
      </w:tr>
      <w:tr w:rsidR="00A929CE" w:rsidRPr="00972D30" w14:paraId="46F88149" w14:textId="77777777" w:rsidTr="00432772">
        <w:trPr>
          <w:trHeight w:val="79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90744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89C49" w14:textId="77777777" w:rsidR="00A929CE" w:rsidRPr="00972D30" w:rsidRDefault="00A929CE" w:rsidP="00432772">
            <w:pPr>
              <w:widowControl/>
              <w:jc w:val="left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Техническое обслуживание автотранспорта и применение систем нейтрализации выхлопных газов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07B86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Передвижные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FD02C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1,5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1F1A4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Снижение токсичности выхлопных газов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FE942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15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46A29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1,5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970ED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1,5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DF942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1,5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0258E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1,5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D847E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1,5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08954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1,5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10DCA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1,5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AFA04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1,5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63A35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1,5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3B310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1,5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91BF2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2026–2035 гг.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1D00E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15 000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78B52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1,5 тонн</w:t>
            </w:r>
          </w:p>
        </w:tc>
      </w:tr>
      <w:tr w:rsidR="00A929CE" w:rsidRPr="00972D30" w14:paraId="679BCBE7" w14:textId="77777777" w:rsidTr="00432772">
        <w:trPr>
          <w:trHeight w:val="15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4A5B6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lastRenderedPageBreak/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08F0" w14:textId="77777777" w:rsidR="00A929CE" w:rsidRPr="00972D30" w:rsidRDefault="00A929CE" w:rsidP="00432772">
            <w:pPr>
              <w:widowControl/>
              <w:jc w:val="left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Повторное использование вскрышной породы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1C683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В соответствии с НДТ 23 для внутрикарьерных дорог и строительных нужд;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97BEF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5 069,61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472B1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пп.1 п.7 Приложение 4 к ЭК РК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D0B53B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59CD6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7 200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E6FB9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7 600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0C599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12 300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98407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9 500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AEDB6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658 600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E51FB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605 000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BF58F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605 000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82D98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605 000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CE00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679 100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0AF2A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613 900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CBDF0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2026–2035 гг.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5F9EAB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sz w:val="18"/>
                <w:szCs w:val="18"/>
                <w:lang w:val="ru-KZ" w:eastAsia="ru-KZ" w:bidi="ar-SA"/>
              </w:rPr>
              <w:t>10 000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6D0F9" w14:textId="77777777" w:rsidR="00A929CE" w:rsidRPr="00972D30" w:rsidRDefault="00A929CE" w:rsidP="00432772">
            <w:pPr>
              <w:widowControl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</w:pPr>
            <w:r w:rsidRPr="00972D30">
              <w:rPr>
                <w:rFonts w:eastAsia="Times New Roman" w:cs="Times New Roman"/>
                <w:color w:val="auto"/>
                <w:sz w:val="18"/>
                <w:szCs w:val="18"/>
                <w:lang w:val="ru-KZ" w:eastAsia="ru-KZ" w:bidi="ar-SA"/>
              </w:rPr>
              <w:t>8561800 тонн</w:t>
            </w:r>
          </w:p>
        </w:tc>
      </w:tr>
    </w:tbl>
    <w:p w14:paraId="5EEA48E3" w14:textId="77777777" w:rsidR="00A929CE" w:rsidRPr="0002509F" w:rsidRDefault="00A929CE" w:rsidP="00A929CE">
      <w:pPr>
        <w:jc w:val="center"/>
      </w:pPr>
    </w:p>
    <w:p w14:paraId="07A1F0E7" w14:textId="77777777" w:rsidR="00A21C74" w:rsidRDefault="00A21C74"/>
    <w:sectPr w:rsidR="00A21C74" w:rsidSect="0002509F">
      <w:pgSz w:w="16838" w:h="11906" w:orient="landscape" w:code="9"/>
      <w:pgMar w:top="1135" w:right="1134" w:bottom="850" w:left="1134" w:header="709" w:footer="709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C74"/>
    <w:rsid w:val="00A21C74"/>
    <w:rsid w:val="00A92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02BAAF-E459-422B-85FF-5C1BB13F1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29CE"/>
    <w:pPr>
      <w:widowControl w:val="0"/>
      <w:spacing w:after="0" w:line="240" w:lineRule="auto"/>
      <w:jc w:val="both"/>
    </w:pPr>
    <w:rPr>
      <w:rFonts w:ascii="Times New Roman" w:eastAsia="Microsoft Sans Serif" w:hAnsi="Times New Roman" w:cs="Microsoft Sans Serif"/>
      <w:color w:val="000000"/>
      <w:sz w:val="24"/>
      <w:szCs w:val="24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548</Words>
  <Characters>3130</Characters>
  <Application>Microsoft Office Word</Application>
  <DocSecurity>0</DocSecurity>
  <Lines>26</Lines>
  <Paragraphs>7</Paragraphs>
  <ScaleCrop>false</ScaleCrop>
  <Company/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Maulen</dc:creator>
  <cp:keywords/>
  <dc:description/>
  <cp:lastModifiedBy>Maulen</cp:lastModifiedBy>
  <cp:revision>2</cp:revision>
  <dcterms:created xsi:type="dcterms:W3CDTF">2026-07-29T10:28:00Z</dcterms:created>
  <dcterms:modified xsi:type="dcterms:W3CDTF">2026-07-29T10:29:00Z</dcterms:modified>
</cp:coreProperties>
</file>